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D1FD" w14:textId="77777777" w:rsidR="00BD0019" w:rsidRDefault="00547D4A">
      <w:pPr>
        <w:jc w:val="right"/>
      </w:pPr>
      <w:r>
        <w:rPr>
          <w:spacing w:val="-14"/>
          <w:sz w:val="28"/>
          <w:szCs w:val="28"/>
        </w:rPr>
        <w:t xml:space="preserve">                                                       </w:t>
      </w:r>
    </w:p>
    <w:p w14:paraId="2AE39267" w14:textId="431B4EA0" w:rsidR="00BF6B57" w:rsidRPr="00BF6B57" w:rsidRDefault="00BF6B57" w:rsidP="00BF6B57">
      <w:pPr>
        <w:jc w:val="center"/>
        <w:rPr>
          <w:sz w:val="26"/>
          <w:szCs w:val="26"/>
        </w:rPr>
      </w:pPr>
      <w:r w:rsidRPr="00BF6B57">
        <w:rPr>
          <w:sz w:val="26"/>
          <w:szCs w:val="26"/>
        </w:rPr>
        <w:t>Информация</w:t>
      </w:r>
    </w:p>
    <w:p w14:paraId="0B534853" w14:textId="6BE841F3" w:rsidR="00BD0019" w:rsidRDefault="00BF6B57" w:rsidP="00BF6B57">
      <w:pPr>
        <w:jc w:val="center"/>
        <w:rPr>
          <w:sz w:val="26"/>
          <w:szCs w:val="26"/>
        </w:rPr>
      </w:pPr>
      <w:r w:rsidRPr="00BF6B57">
        <w:rPr>
          <w:sz w:val="26"/>
          <w:szCs w:val="26"/>
        </w:rPr>
        <w:t xml:space="preserve">о результатах контрольного мероприятия, проведенного </w:t>
      </w:r>
      <w:proofErr w:type="gramStart"/>
      <w:r w:rsidRPr="00BF6B57">
        <w:rPr>
          <w:sz w:val="26"/>
          <w:szCs w:val="26"/>
        </w:rPr>
        <w:t>в  МБУ</w:t>
      </w:r>
      <w:proofErr w:type="gramEnd"/>
      <w:r w:rsidRPr="00BF6B57">
        <w:rPr>
          <w:sz w:val="26"/>
          <w:szCs w:val="26"/>
        </w:rPr>
        <w:t xml:space="preserve"> Библиотека Белореченского городского поселения</w:t>
      </w:r>
    </w:p>
    <w:p w14:paraId="483706E1" w14:textId="020FCC78" w:rsidR="00BF6B57" w:rsidRDefault="00BF6B57" w:rsidP="00BF6B57">
      <w:pPr>
        <w:jc w:val="center"/>
        <w:rPr>
          <w:sz w:val="26"/>
          <w:szCs w:val="26"/>
        </w:rPr>
      </w:pPr>
    </w:p>
    <w:p w14:paraId="3323CC32" w14:textId="7F5D6145" w:rsidR="00BF6B57" w:rsidRDefault="00BF6B57" w:rsidP="00BF6B57">
      <w:pPr>
        <w:jc w:val="center"/>
        <w:rPr>
          <w:sz w:val="26"/>
          <w:szCs w:val="26"/>
        </w:rPr>
      </w:pPr>
    </w:p>
    <w:p w14:paraId="3C69935F" w14:textId="39476E5E" w:rsidR="00BF6B57" w:rsidRDefault="00BF6B57" w:rsidP="00BF6B57">
      <w:pPr>
        <w:jc w:val="center"/>
        <w:rPr>
          <w:sz w:val="26"/>
          <w:szCs w:val="26"/>
        </w:rPr>
      </w:pPr>
    </w:p>
    <w:p w14:paraId="0461D13C" w14:textId="77777777" w:rsidR="00BF6B57" w:rsidRPr="00BF6B57" w:rsidRDefault="00BF6B57" w:rsidP="00BF6B57">
      <w:pPr>
        <w:jc w:val="center"/>
        <w:rPr>
          <w:sz w:val="26"/>
          <w:szCs w:val="26"/>
        </w:rPr>
      </w:pPr>
    </w:p>
    <w:p w14:paraId="150A5466" w14:textId="37932A9F" w:rsidR="00BD0019" w:rsidRPr="00BA22DD" w:rsidRDefault="00BF6B57" w:rsidP="00017947">
      <w:pPr>
        <w:ind w:firstLine="567"/>
        <w:jc w:val="both"/>
        <w:rPr>
          <w:sz w:val="26"/>
          <w:szCs w:val="26"/>
        </w:rPr>
      </w:pPr>
      <w:r w:rsidRPr="00BA22DD">
        <w:rPr>
          <w:sz w:val="26"/>
          <w:szCs w:val="26"/>
        </w:rPr>
        <w:t>Контрольно-счетной палат</w:t>
      </w:r>
      <w:r w:rsidR="0036317F" w:rsidRPr="00BA22DD">
        <w:rPr>
          <w:sz w:val="26"/>
          <w:szCs w:val="26"/>
        </w:rPr>
        <w:t>ой</w:t>
      </w:r>
      <w:r w:rsidRPr="00BA22DD">
        <w:rPr>
          <w:sz w:val="26"/>
          <w:szCs w:val="26"/>
        </w:rPr>
        <w:t xml:space="preserve"> муниципального образования Белореченский </w:t>
      </w:r>
      <w:r w:rsidR="0036317F" w:rsidRPr="00BA22DD">
        <w:rPr>
          <w:sz w:val="26"/>
          <w:szCs w:val="26"/>
        </w:rPr>
        <w:t>район</w:t>
      </w:r>
      <w:r w:rsidR="0036317F" w:rsidRPr="00BA22DD">
        <w:rPr>
          <w:b/>
          <w:sz w:val="26"/>
          <w:szCs w:val="26"/>
        </w:rPr>
        <w:t xml:space="preserve"> </w:t>
      </w:r>
      <w:r w:rsidR="0036317F" w:rsidRPr="00BA22DD">
        <w:rPr>
          <w:sz w:val="26"/>
          <w:szCs w:val="26"/>
        </w:rPr>
        <w:t>проведена</w:t>
      </w:r>
      <w:r w:rsidR="0036317F" w:rsidRPr="00BA22DD">
        <w:rPr>
          <w:b/>
          <w:sz w:val="26"/>
          <w:szCs w:val="26"/>
        </w:rPr>
        <w:t xml:space="preserve"> </w:t>
      </w:r>
      <w:r w:rsidR="00EB1B8B" w:rsidRPr="00BA22DD">
        <w:rPr>
          <w:sz w:val="26"/>
          <w:szCs w:val="26"/>
        </w:rPr>
        <w:t xml:space="preserve">проверка </w:t>
      </w:r>
      <w:r w:rsidR="003C69F8" w:rsidRPr="00BA22DD">
        <w:rPr>
          <w:color w:val="auto"/>
          <w:sz w:val="26"/>
          <w:szCs w:val="26"/>
        </w:rPr>
        <w:t>отдельных вопросов финансово-хозяйственной деятельности в муниципальном бюджетном учреждении Библиотека Белореченского городского поселения Белореченского района</w:t>
      </w:r>
      <w:r w:rsidR="00547D4A" w:rsidRPr="00BA22DD">
        <w:rPr>
          <w:sz w:val="26"/>
          <w:szCs w:val="26"/>
        </w:rPr>
        <w:t>.</w:t>
      </w:r>
    </w:p>
    <w:p w14:paraId="369F9CE0" w14:textId="679F21D8" w:rsidR="00BD0019" w:rsidRPr="00BA22DD" w:rsidRDefault="0036317F" w:rsidP="00017947">
      <w:pPr>
        <w:ind w:firstLine="567"/>
        <w:jc w:val="both"/>
        <w:rPr>
          <w:b/>
          <w:sz w:val="26"/>
          <w:szCs w:val="26"/>
        </w:rPr>
      </w:pPr>
      <w:bookmarkStart w:id="0" w:name="_GoBack"/>
      <w:bookmarkEnd w:id="0"/>
      <w:r w:rsidRPr="00BA22DD">
        <w:rPr>
          <w:b/>
          <w:sz w:val="26"/>
          <w:szCs w:val="26"/>
        </w:rPr>
        <w:t xml:space="preserve"> </w:t>
      </w:r>
      <w:r w:rsidRPr="00BA22DD">
        <w:rPr>
          <w:sz w:val="26"/>
          <w:szCs w:val="26"/>
        </w:rPr>
        <w:t>В р</w:t>
      </w:r>
      <w:r w:rsidR="00547D4A" w:rsidRPr="00BA22DD">
        <w:rPr>
          <w:sz w:val="26"/>
          <w:szCs w:val="26"/>
        </w:rPr>
        <w:t>езультат</w:t>
      </w:r>
      <w:r w:rsidRPr="00BA22DD">
        <w:rPr>
          <w:sz w:val="26"/>
          <w:szCs w:val="26"/>
        </w:rPr>
        <w:t>е</w:t>
      </w:r>
      <w:r w:rsidR="00547D4A" w:rsidRPr="00BA22DD">
        <w:rPr>
          <w:sz w:val="26"/>
          <w:szCs w:val="26"/>
        </w:rPr>
        <w:t xml:space="preserve"> контрольного мероприятия</w:t>
      </w:r>
      <w:r w:rsidRPr="00BA22DD">
        <w:rPr>
          <w:bCs/>
          <w:sz w:val="26"/>
          <w:szCs w:val="26"/>
        </w:rPr>
        <w:t xml:space="preserve"> </w:t>
      </w:r>
      <w:r w:rsidRPr="00BA22DD">
        <w:rPr>
          <w:bCs/>
          <w:sz w:val="26"/>
          <w:szCs w:val="26"/>
        </w:rPr>
        <w:t>установлено</w:t>
      </w:r>
      <w:r w:rsidR="00547D4A" w:rsidRPr="00BA22DD">
        <w:rPr>
          <w:b/>
          <w:sz w:val="26"/>
          <w:szCs w:val="26"/>
        </w:rPr>
        <w:t>:</w:t>
      </w:r>
    </w:p>
    <w:p w14:paraId="5DCAAB5B" w14:textId="1BD6058A" w:rsidR="003C69F8" w:rsidRPr="00BA22DD" w:rsidRDefault="003C69F8" w:rsidP="003C69F8">
      <w:pPr>
        <w:pStyle w:val="ConsNormal"/>
        <w:tabs>
          <w:tab w:val="left" w:pos="1800"/>
        </w:tabs>
        <w:ind w:firstLine="540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A22DD">
        <w:rPr>
          <w:rFonts w:ascii="Times New Roman" w:hAnsi="Times New Roman"/>
          <w:bCs/>
          <w:sz w:val="26"/>
          <w:szCs w:val="26"/>
          <w:lang w:eastAsia="ru-RU"/>
        </w:rPr>
        <w:t xml:space="preserve"> Учреждением не обеспечена результативность использования бюджетных средств, заработная плата и иные выплаты компенсационного характера в сумме 1 578 932,59 рублей за 2022-2023 годы и истекший период 2024 года произведены работнику (заведующий структурным подразделением), не соответствующему квалификационным характеристикам, установленным Единым квалификационным справочником должностей руководителей, специалистов и служащих, раздел "Квалификационные характеристики должностей работников, занятых в библиотеках".</w:t>
      </w:r>
    </w:p>
    <w:p w14:paraId="3D2DC5DD" w14:textId="6F0CD5CC" w:rsidR="003C69F8" w:rsidRPr="00BA22DD" w:rsidRDefault="003C69F8" w:rsidP="003C69F8">
      <w:pPr>
        <w:pStyle w:val="ConsNormal"/>
        <w:tabs>
          <w:tab w:val="left" w:pos="1800"/>
        </w:tabs>
        <w:ind w:firstLine="540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A22DD">
        <w:rPr>
          <w:rFonts w:ascii="Times New Roman" w:hAnsi="Times New Roman"/>
          <w:bCs/>
          <w:sz w:val="26"/>
          <w:szCs w:val="26"/>
          <w:lang w:eastAsia="ru-RU"/>
        </w:rPr>
        <w:t xml:space="preserve"> При расчете за поставляемую тепловую энергию для отопления муниципальным унитарным предприятием Белореченского городского поселения Белореченского района «Белореченские тепловые сети», завышалась площадь отапливаемого помещения, занимаемого Учреждением. </w:t>
      </w:r>
      <w:r w:rsidR="0036317F" w:rsidRPr="00BA22DD">
        <w:rPr>
          <w:rFonts w:ascii="Times New Roman" w:hAnsi="Times New Roman"/>
          <w:bCs/>
          <w:sz w:val="26"/>
          <w:szCs w:val="26"/>
          <w:lang w:eastAsia="ru-RU"/>
        </w:rPr>
        <w:t>С</w:t>
      </w:r>
      <w:r w:rsidRPr="00BA22DD">
        <w:rPr>
          <w:rFonts w:ascii="Times New Roman" w:hAnsi="Times New Roman"/>
          <w:bCs/>
          <w:sz w:val="26"/>
          <w:szCs w:val="26"/>
          <w:lang w:eastAsia="ru-RU"/>
        </w:rPr>
        <w:t>тоимость отпущенной тепловой энергии для отопления нежилых помещений завышена на общую сумму 6 834,24 рубл</w:t>
      </w:r>
      <w:r w:rsidR="0036317F" w:rsidRPr="00BA22DD">
        <w:rPr>
          <w:rFonts w:ascii="Times New Roman" w:hAnsi="Times New Roman"/>
          <w:bCs/>
          <w:sz w:val="26"/>
          <w:szCs w:val="26"/>
          <w:lang w:eastAsia="ru-RU"/>
        </w:rPr>
        <w:t>я.</w:t>
      </w:r>
    </w:p>
    <w:p w14:paraId="0449B7A5" w14:textId="77777777" w:rsidR="003C69F8" w:rsidRPr="00BA22DD" w:rsidRDefault="003C69F8" w:rsidP="003C69F8">
      <w:pPr>
        <w:pStyle w:val="ConsNormal"/>
        <w:tabs>
          <w:tab w:val="left" w:pos="1800"/>
        </w:tabs>
        <w:ind w:firstLine="540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5710575D" w14:textId="3926F02B" w:rsidR="003C69F8" w:rsidRPr="00BA22DD" w:rsidRDefault="00C6723E" w:rsidP="003C69F8">
      <w:pPr>
        <w:pStyle w:val="ConsNormal"/>
        <w:tabs>
          <w:tab w:val="left" w:pos="1800"/>
        </w:tabs>
        <w:ind w:firstLine="540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A22DD">
        <w:rPr>
          <w:rFonts w:ascii="Times New Roman" w:hAnsi="Times New Roman"/>
          <w:bCs/>
          <w:sz w:val="26"/>
          <w:szCs w:val="26"/>
          <w:lang w:eastAsia="ru-RU"/>
        </w:rPr>
        <w:t>У</w:t>
      </w:r>
      <w:r w:rsidR="003C69F8" w:rsidRPr="00BA22DD">
        <w:rPr>
          <w:rFonts w:ascii="Times New Roman" w:hAnsi="Times New Roman"/>
          <w:bCs/>
          <w:sz w:val="26"/>
          <w:szCs w:val="26"/>
          <w:lang w:eastAsia="ru-RU"/>
        </w:rPr>
        <w:t>становленный прибор учета «Меркурий 201 №27832216» регистрирует потребление электр</w:t>
      </w:r>
      <w:r w:rsidRPr="00BA22DD">
        <w:rPr>
          <w:rFonts w:ascii="Times New Roman" w:hAnsi="Times New Roman"/>
          <w:bCs/>
          <w:sz w:val="26"/>
          <w:szCs w:val="26"/>
          <w:lang w:eastAsia="ru-RU"/>
        </w:rPr>
        <w:t xml:space="preserve">оэнергии всех нежилых помещений. </w:t>
      </w:r>
      <w:r w:rsidRPr="00BA22DD">
        <w:rPr>
          <w:rFonts w:ascii="Times New Roman" w:hAnsi="Times New Roman"/>
          <w:bCs/>
          <w:sz w:val="26"/>
          <w:szCs w:val="26"/>
          <w:lang w:eastAsia="ru-RU"/>
        </w:rPr>
        <w:t>Учреждением вследствие недостаточного контроля и в нарушение статьи 34 Бюджетного кодекса излишне израсходованы денежные средства в сумме 18 053,06 рублей.</w:t>
      </w:r>
    </w:p>
    <w:p w14:paraId="34CA5BED" w14:textId="77777777" w:rsidR="0099736E" w:rsidRDefault="0099736E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14:paraId="1E4760B5" w14:textId="194A6CE2" w:rsidR="00BD0019" w:rsidRPr="00C6723E" w:rsidRDefault="00C6723E" w:rsidP="000A75E0">
      <w:pPr>
        <w:jc w:val="both"/>
        <w:rPr>
          <w:sz w:val="26"/>
          <w:szCs w:val="26"/>
        </w:rPr>
      </w:pPr>
      <w:r>
        <w:t xml:space="preserve"> </w:t>
      </w:r>
      <w:r w:rsidRPr="00C6723E">
        <w:rPr>
          <w:sz w:val="26"/>
          <w:szCs w:val="26"/>
        </w:rPr>
        <w:t>Материалы контрольного мероприятия направлены в Белореченскую межрайонную прокуратуру, Совет Белореченского городского поселения Белореченского района</w:t>
      </w:r>
    </w:p>
    <w:sectPr w:rsidR="00BD0019" w:rsidRPr="00C6723E" w:rsidSect="00C24ACB">
      <w:pgSz w:w="11906" w:h="16838"/>
      <w:pgMar w:top="1135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3F9D"/>
    <w:multiLevelType w:val="multilevel"/>
    <w:tmpl w:val="5EE8727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E1DA5"/>
    <w:multiLevelType w:val="multilevel"/>
    <w:tmpl w:val="0C4AAC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9CD0E54"/>
    <w:multiLevelType w:val="multilevel"/>
    <w:tmpl w:val="AA0AC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19"/>
    <w:rsid w:val="00017947"/>
    <w:rsid w:val="000A75E0"/>
    <w:rsid w:val="000B54E5"/>
    <w:rsid w:val="00115083"/>
    <w:rsid w:val="00214246"/>
    <w:rsid w:val="0036317F"/>
    <w:rsid w:val="003978E8"/>
    <w:rsid w:val="003C69F8"/>
    <w:rsid w:val="0051421E"/>
    <w:rsid w:val="00547D4A"/>
    <w:rsid w:val="00723A04"/>
    <w:rsid w:val="009141A5"/>
    <w:rsid w:val="0099736E"/>
    <w:rsid w:val="00A339A7"/>
    <w:rsid w:val="00BA22DD"/>
    <w:rsid w:val="00BB0D8A"/>
    <w:rsid w:val="00BD0019"/>
    <w:rsid w:val="00BF6B57"/>
    <w:rsid w:val="00C240BC"/>
    <w:rsid w:val="00C24ACB"/>
    <w:rsid w:val="00C6723E"/>
    <w:rsid w:val="00D00828"/>
    <w:rsid w:val="00DF1CF0"/>
    <w:rsid w:val="00E31DF0"/>
    <w:rsid w:val="00E8504D"/>
    <w:rsid w:val="00EB1B8B"/>
    <w:rsid w:val="00EB6453"/>
    <w:rsid w:val="00ED4A2B"/>
    <w:rsid w:val="00F718BF"/>
    <w:rsid w:val="00F9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455E"/>
  <w15:docId w15:val="{10010CE3-5AA8-43B9-A67C-7E7D5ECB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B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142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404E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142B9E"/>
    <w:pPr>
      <w:spacing w:after="12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No Spacing"/>
    <w:uiPriority w:val="1"/>
    <w:qFormat/>
    <w:rsid w:val="00ED61C2"/>
    <w:rPr>
      <w:color w:val="00000A"/>
      <w:sz w:val="24"/>
    </w:rPr>
  </w:style>
  <w:style w:type="paragraph" w:customStyle="1" w:styleId="ConsNormal">
    <w:name w:val="ConsNormal"/>
    <w:qFormat/>
    <w:rsid w:val="00142B9E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a">
    <w:name w:val="Balloon Text"/>
    <w:basedOn w:val="a"/>
    <w:uiPriority w:val="99"/>
    <w:semiHidden/>
    <w:unhideWhenUsed/>
    <w:qFormat/>
    <w:rsid w:val="00404E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eastAsiaTheme="minorEastAsia" w:hAnsi="Times New Roman" w:cs="Times New Roman"/>
      <w:color w:val="00000A"/>
      <w:sz w:val="28"/>
      <w:szCs w:val="28"/>
      <w:lang w:eastAsia="ru-RU"/>
    </w:rPr>
  </w:style>
  <w:style w:type="paragraph" w:styleId="ab">
    <w:name w:val="List Paragraph"/>
    <w:basedOn w:val="a"/>
    <w:qFormat/>
    <w:pPr>
      <w:spacing w:after="200"/>
      <w:ind w:left="720"/>
      <w:contextualSpacing/>
    </w:pPr>
  </w:style>
  <w:style w:type="paragraph" w:styleId="ac">
    <w:name w:val="Normal (Web)"/>
    <w:basedOn w:val="a"/>
    <w:qFormat/>
    <w:pPr>
      <w:spacing w:beforeAutospacing="1" w:afterAutospacing="1"/>
    </w:pPr>
  </w:style>
  <w:style w:type="paragraph" w:styleId="ad">
    <w:name w:val="header"/>
    <w:basedOn w:val="a"/>
    <w:link w:val="ae"/>
    <w:uiPriority w:val="99"/>
    <w:semiHidden/>
    <w:unhideWhenUsed/>
    <w:rsid w:val="000A75E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75E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f">
    <w:name w:val="Table Grid"/>
    <w:basedOn w:val="a1"/>
    <w:uiPriority w:val="39"/>
    <w:rsid w:val="0011508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chaykina</dc:creator>
  <dc:description/>
  <cp:lastModifiedBy>kcp1</cp:lastModifiedBy>
  <cp:revision>31</cp:revision>
  <cp:lastPrinted>2024-10-17T06:04:00Z</cp:lastPrinted>
  <dcterms:created xsi:type="dcterms:W3CDTF">2012-09-04T08:06:00Z</dcterms:created>
  <dcterms:modified xsi:type="dcterms:W3CDTF">2024-12-24T13:03:00Z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